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5E" w:rsidRDefault="00A7515E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Steps to running </w:t>
      </w:r>
      <w:r w:rsidR="00E16D38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>ANOVA</w:t>
      </w:r>
      <w:r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in EXCEL</w:t>
      </w:r>
    </w:p>
    <w:p w:rsidR="00A7515E" w:rsidRDefault="00FC6966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  <w:r>
        <w:rPr>
          <w:rFonts w:ascii="Arial" w:hAnsi="Arial" w:cs="Arial"/>
          <w:noProof/>
          <w:color w:val="66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493395</wp:posOffset>
                </wp:positionV>
                <wp:extent cx="742950" cy="323850"/>
                <wp:effectExtent l="0" t="57150" r="3810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3238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7DF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5.25pt;margin-top:38.85pt;width:58.5pt;height:25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yC/gEAAFIEAAAOAAAAZHJzL2Uyb0RvYy54bWysVE2P0zAQvSPxHyzf2bRZll2qpivUZeGA&#10;2IoF7l7Hbiz5S+OhSf89YyfNUjiBuFgztt+bN8+TrG8HZ9lBQTLBN3x5seBMeRla4/cN//b1/tUN&#10;ZwmFb4UNXjX8qBK/3bx8se7jStWhC7ZVwIjEp1UfG94hxlVVJdkpJ9JFiMrToQ7gBFIK+6oF0RO7&#10;s1W9WLyp+gBthCBVSrR7Nx7yTeHXWkl80DopZLbhpA3LCmV9ymu1WYvVHkTsjJxkiH9Q4YTxVHSm&#10;uhMo2A8wf1A5IyGkoPFCBlcFrY1UpQfqZrn4rZvHTkRVeiFzUpxtSv+PVn4+7ICZtuE1Z144eqJH&#10;BGH2HbJ3AKFn2+A92RiA1dmtPqYVgbZ+B1OW4g5y64MGx7Q18SMNAi/R9xzlM2qUDcX14+y6GpBJ&#10;2rx+Xb+9oreRdHRZX95QTMzVSJjBERJ+UMGxHDQ8TfpmYWMJcfiUcASeABlsPesbfnW9JNqcp2BN&#10;e2+sLUkeM7W1wA6CBgSH0iKVPruFwtj3vmV4jGSPyK5MCq0nodmR0YMS4dGqsfAXpclZ6nAUWGb6&#10;uZiQUnlczkx0O8M0SZuBk+RzlefA6X6GqjLvfwOeEaVy8DiDnfEBRsPOq+NwkqzH+ycHxr6zBU+h&#10;PZbpKNbQ4JbXnD6y/GX8mhf4869g8xMAAP//AwBQSwMEFAAGAAgAAAAhAF/yzOffAAAACgEAAA8A&#10;AABkcnMvZG93bnJldi54bWxMj0FOwzAQRfdI3MEaJHbUqSvqKMSpoFIFArFo2gO4sYkD8TiK3TTc&#10;nmEFy5l5+vN+uZl9zyY7xi6gguUiA2axCabDVsHxsLvLgcWk0eg+oFXwbSNsquurUhcmXHBvpzq1&#10;jEIwFlqBS2koOI+Ns17HRRgs0u0jjF4nGseWm1FfKNz3XGTZmnvdIX1werBbZ5uv+uwV5G77ua/f&#10;3p/m1eu0E+Ll2RyOK6Vub+bHB2DJzukPhl99UoeKnE7hjCayXsF6md0TqkBKCYwAKSQtTkSKXAKv&#10;Sv6/QvUDAAD//wMAUEsBAi0AFAAGAAgAAAAhALaDOJL+AAAA4QEAABMAAAAAAAAAAAAAAAAAAAAA&#10;AFtDb250ZW50X1R5cGVzXS54bWxQSwECLQAUAAYACAAAACEAOP0h/9YAAACUAQAACwAAAAAAAAAA&#10;AAAAAAAvAQAAX3JlbHMvLnJlbHNQSwECLQAUAAYACAAAACEAP7YMgv4BAABSBAAADgAAAAAAAAAA&#10;AAAAAAAuAgAAZHJzL2Uyb0RvYy54bWxQSwECLQAUAAYACAAAACEAX/LM598AAAAKAQAADwAAAAAA&#10;AAAAAAAAAABYBAAAZHJzL2Rvd25yZXYueG1sUEsFBgAAAAAEAAQA8wAAAGQFAAAAAA==&#10;" strokecolor="#1f497d [3215]" strokeweight="4.5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4229100" cy="885825"/>
            <wp:effectExtent l="0" t="0" r="0" b="9525"/>
            <wp:docPr id="1" name="Picture 1" descr="Click Data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Data Analys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BE" w:rsidRDefault="00801BBE" w:rsidP="00CD4CAE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CD4CAE" w:rsidRDefault="00E16D38" w:rsidP="00A75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One way ANOVA</w:t>
      </w:r>
    </w:p>
    <w:p w:rsidR="00B4648E" w:rsidRDefault="00B4648E" w:rsidP="00E16D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 w:rsidRPr="000A673F">
        <w:rPr>
          <w:rFonts w:ascii="TimesNewRomanPSMT-Identity-H" w:hAnsi="TimesNewRomanPSMT-Identity-H" w:cs="TimesNewRomanPSMT-Identity-H"/>
          <w:noProof/>
          <w:sz w:val="24"/>
          <w:szCs w:val="24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F7A95" wp14:editId="666E6FB5">
                <wp:simplePos x="0" y="0"/>
                <wp:positionH relativeFrom="column">
                  <wp:posOffset>4505325</wp:posOffset>
                </wp:positionH>
                <wp:positionV relativeFrom="paragraph">
                  <wp:posOffset>70485</wp:posOffset>
                </wp:positionV>
                <wp:extent cx="2047875" cy="2337435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8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  <w:gridCol w:w="960"/>
                            </w:tblGrid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Group1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Group2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Group3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0A673F" w:rsidRPr="000A673F" w:rsidTr="000A673F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A673F" w:rsidRPr="000A673F" w:rsidRDefault="000A673F" w:rsidP="000A67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0A673F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46</w:t>
                                  </w:r>
                                </w:p>
                              </w:tc>
                            </w:tr>
                          </w:tbl>
                          <w:p w:rsidR="000A673F" w:rsidRDefault="000A6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F7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5.55pt;width:161.25pt;height:18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8ZJQIAAEc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ssjny9VyQQlHXzGbLeezRfqDlc/PrfPhnQBN4qGiDsVP&#10;8Ox050NMh5XPIfE3D0rWO6lUMtxhv1WOnBg2yi6tEf2nMGVIV9GrRbEYGPgrRJ7WnyC0DNjxSuqK&#10;rs5BrIy8vTV16sfApBrOmLIyI5GRu4HF0O/7UZg91I9IqYOhs3ES8dCC+05Jh11dUf/tyJygRL03&#10;KMvVdD6PY5CM+WJZoOEuPftLDzMcoSoaKBmO25BGJxJm4Abla2QiNuo8ZDLmit2a+B4nK47DpZ2i&#10;fsz/5gkAAP//AwBQSwMEFAAGAAgAAAAhADjVm/3gAAAACwEAAA8AAABkcnMvZG93bnJldi54bWxM&#10;j8FOwzAQRO9I/IO1SFwQtZNA04Q4FUIC0RsUBFc32SYR9jrYbhr+HvcEx9U8zb6p1rPRbELnB0sS&#10;koUAhtTYdqBOwvvb4/UKmA+KWqUtoYQf9LCuz88qVbb2SK84bUPHYgn5UknoQxhLzn3To1F+YUek&#10;mO2tMyrE03W8deoYy43mqRBLbtRA8UOvRnzosfnaHoyE1c3z9Ok32ctHs9zrIlzl09O3k/LyYr6/&#10;AxZwDn8wnPSjOtTRaWcP1HqmJeSiuI1oDJIE2AkQWRrX7SRkeZECryv+f0P9CwAA//8DAFBLAQIt&#10;ABQABgAIAAAAIQC2gziS/gAAAOEBAAATAAAAAAAAAAAAAAAAAAAAAABbQ29udGVudF9UeXBlc10u&#10;eG1sUEsBAi0AFAAGAAgAAAAhADj9If/WAAAAlAEAAAsAAAAAAAAAAAAAAAAALwEAAF9yZWxzLy5y&#10;ZWxzUEsBAi0AFAAGAAgAAAAhADO9jxklAgAARwQAAA4AAAAAAAAAAAAAAAAALgIAAGRycy9lMm9E&#10;b2MueG1sUEsBAi0AFAAGAAgAAAAhADjVm/3gAAAACwEAAA8AAAAAAAAAAAAAAAAAfwQAAGRycy9k&#10;b3ducmV2LnhtbFBLBQYAAAAABAAEAPMAAACMBQAAAAA=&#10;">
                <v:textbox>
                  <w:txbxContent>
                    <w:tbl>
                      <w:tblPr>
                        <w:tblW w:w="28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  <w:gridCol w:w="960"/>
                      </w:tblGrid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Group1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Group2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Group3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76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43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37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37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73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85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15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96</w:t>
                            </w:r>
                          </w:p>
                        </w:tc>
                      </w:tr>
                      <w:tr w:rsidR="000A673F" w:rsidRPr="000A673F" w:rsidTr="000A673F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A673F" w:rsidRPr="000A673F" w:rsidRDefault="000A673F" w:rsidP="000A673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0A673F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46</w:t>
                            </w:r>
                          </w:p>
                        </w:tc>
                      </w:tr>
                    </w:tbl>
                    <w:p w:rsidR="000A673F" w:rsidRDefault="000A673F"/>
                  </w:txbxContent>
                </v:textbox>
              </v:shape>
            </w:pict>
          </mc:Fallback>
        </mc:AlternateContent>
      </w:r>
      <w:r w:rsidR="00E16D38" w:rsidRPr="00B4648E">
        <w:rPr>
          <w:rFonts w:ascii="TimesNewRomanPSMT-Identity-H" w:hAnsi="TimesNewRomanPSMT-Identity-H" w:cs="TimesNewRomanPSMT-Identity-H"/>
          <w:sz w:val="24"/>
          <w:szCs w:val="24"/>
        </w:rPr>
        <w:t>Excel wants your data in side</w:t>
      </w:r>
      <w:r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="00E16D38" w:rsidRPr="00B4648E">
        <w:rPr>
          <w:rFonts w:ascii="TimesNewRomanPSMT-Identity-H" w:hAnsi="TimesNewRomanPSMT-Identity-H" w:cs="TimesNewRomanPSMT-Identity-H"/>
          <w:sz w:val="24"/>
          <w:szCs w:val="24"/>
        </w:rPr>
        <w:t>by</w:t>
      </w:r>
      <w:r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="00E16D38" w:rsidRPr="00B4648E">
        <w:rPr>
          <w:rFonts w:ascii="TimesNewRomanPSMT-Identity-H" w:hAnsi="TimesNewRomanPSMT-Identity-H" w:cs="TimesNewRomanPSMT-Identity-H"/>
          <w:sz w:val="24"/>
          <w:szCs w:val="24"/>
        </w:rPr>
        <w:t>side columns,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="00E16D38"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one for </w:t>
      </w:r>
    </w:p>
    <w:p w:rsidR="00E16D38" w:rsidRDefault="00E16D38" w:rsidP="00B4648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 w:rsidRPr="00B4648E">
        <w:rPr>
          <w:rFonts w:ascii="TimesNewRomanPSMT-Identity-H" w:hAnsi="TimesNewRomanPSMT-Identity-H" w:cs="TimesNewRomanPSMT-Identity-H"/>
          <w:sz w:val="24"/>
          <w:szCs w:val="24"/>
        </w:rPr>
        <w:t>group</w:t>
      </w:r>
      <w:proofErr w:type="gramEnd"/>
      <w:r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 or treatment level. Give each column a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Pr="00B4648E">
        <w:rPr>
          <w:rFonts w:ascii="TimesNewRomanPSMT-Identity-H" w:hAnsi="TimesNewRomanPSMT-Identity-H" w:cs="TimesNewRomanPSMT-Identity-H"/>
          <w:sz w:val="24"/>
          <w:szCs w:val="24"/>
        </w:rPr>
        <w:t>heading.</w:t>
      </w:r>
    </w:p>
    <w:p w:rsidR="00B4648E" w:rsidRPr="00B4648E" w:rsidRDefault="00B4648E" w:rsidP="00B4648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-Identity-H" w:hAnsi="TimesNewRomanPSMT-Identity-H" w:cs="TimesNewRomanPSMT-Identity-H"/>
          <w:sz w:val="24"/>
          <w:szCs w:val="24"/>
        </w:rPr>
      </w:pPr>
    </w:p>
    <w:p w:rsidR="00B4648E" w:rsidRPr="00B4648E" w:rsidRDefault="00FC6966" w:rsidP="00B4648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-BoldItalicMT-Id" w:hAnsi="TimesNewRomanPS-BoldItalicMT-Id" w:cs="TimesNewRomanPS-BoldItalicMT-Id"/>
          <w:b/>
          <w:bCs/>
          <w:i/>
          <w:iCs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On the data tab</w:t>
      </w:r>
      <w:r w:rsidR="00E16D38"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 select </w:t>
      </w:r>
      <w:r w:rsidR="00E16D38" w:rsidRPr="00B4648E">
        <w:rPr>
          <w:rFonts w:ascii="TimesNewRomanPS-BoldItalicMT-Id" w:hAnsi="TimesNewRomanPS-BoldItalicMT-Id" w:cs="TimesNewRomanPS-BoldItalicMT-Id"/>
          <w:b/>
          <w:bCs/>
          <w:i/>
          <w:iCs/>
          <w:sz w:val="24"/>
          <w:szCs w:val="24"/>
        </w:rPr>
        <w:t>Data Analysis…</w:t>
      </w:r>
    </w:p>
    <w:p w:rsidR="00E16D38" w:rsidRDefault="00E16D38" w:rsidP="00B4648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-Identity-H" w:hAnsi="TimesNewRomanPSMT-Identity-H" w:cs="TimesNewRomanPSMT-Identity-H"/>
          <w:sz w:val="24"/>
          <w:szCs w:val="24"/>
        </w:rPr>
      </w:pPr>
      <w:r w:rsidRPr="00B4648E">
        <w:rPr>
          <w:rFonts w:ascii="TimesNewRomanPS-BoldItalicMT-Id" w:hAnsi="TimesNewRomanPS-BoldItalicMT-Id" w:cs="TimesNewRomanPS-BoldItalicMT-Id"/>
          <w:b/>
          <w:bCs/>
          <w:i/>
          <w:iCs/>
          <w:sz w:val="24"/>
          <w:szCs w:val="24"/>
        </w:rPr>
        <w:t xml:space="preserve"> </w:t>
      </w:r>
      <w:proofErr w:type="gramStart"/>
      <w:r w:rsidRPr="00B4648E">
        <w:rPr>
          <w:rFonts w:ascii="TimesNewRomanPSMT-Identity-H" w:hAnsi="TimesNewRomanPSMT-Identity-H" w:cs="TimesNewRomanPSMT-Identity-H"/>
          <w:sz w:val="24"/>
          <w:szCs w:val="24"/>
        </w:rPr>
        <w:t>and</w:t>
      </w:r>
      <w:proofErr w:type="gramEnd"/>
      <w:r w:rsidRPr="00B4648E">
        <w:rPr>
          <w:rFonts w:ascii="TimesNewRomanPSMT-Identity-H" w:hAnsi="TimesNewRomanPSMT-Identity-H" w:cs="TimesNewRomanPSMT-Identity-H"/>
          <w:sz w:val="24"/>
          <w:szCs w:val="24"/>
        </w:rPr>
        <w:t xml:space="preserve"> choose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“</w:t>
      </w:r>
      <w:r w:rsidRPr="00B4648E">
        <w:rPr>
          <w:rFonts w:ascii="TimesNewRomanPSMT-Identity-H" w:hAnsi="TimesNewRomanPSMT-Identity-H" w:cs="TimesNewRomanPSMT-Identity-H"/>
          <w:b/>
          <w:color w:val="1F497D" w:themeColor="text2"/>
          <w:sz w:val="24"/>
          <w:szCs w:val="24"/>
        </w:rPr>
        <w:t>ANOVA: Single Factor</w:t>
      </w:r>
      <w:r>
        <w:rPr>
          <w:rFonts w:ascii="TimesNewRomanPSMT-Identity-H" w:hAnsi="TimesNewRomanPSMT-Identity-H" w:cs="TimesNewRomanPSMT-Identity-H"/>
          <w:sz w:val="24"/>
          <w:szCs w:val="24"/>
        </w:rPr>
        <w:t>.” OK.</w:t>
      </w:r>
    </w:p>
    <w:p w:rsidR="00B4648E" w:rsidRDefault="00824BCF" w:rsidP="00B4648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Arial" w:hAnsi="Arial" w:cs="Arial"/>
          <w:noProof/>
          <w:color w:val="666666"/>
          <w:sz w:val="18"/>
          <w:szCs w:val="18"/>
        </w:rPr>
        <w:drawing>
          <wp:inline distT="0" distB="0" distL="0" distR="0">
            <wp:extent cx="3743325" cy="1285875"/>
            <wp:effectExtent l="0" t="0" r="9525" b="9525"/>
            <wp:docPr id="3" name="Picture 3" descr="Select Anova: Single F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ct Anova: Single Fa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CF" w:rsidRDefault="00824BCF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E16D38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3. Excel asks you for a single range of cells containing ALL</w:t>
      </w:r>
    </w:p>
    <w:p w:rsidR="00824BCF" w:rsidRDefault="00824BCF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 w:rsidRPr="00824BCF">
        <w:rPr>
          <w:rFonts w:ascii="TimesNewRomanPSMT-Identity-H" w:hAnsi="TimesNewRomanPSMT-Identity-H" w:cs="TimesNewRomanPSMT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9BB5A" wp14:editId="3EE5229E">
                <wp:simplePos x="0" y="0"/>
                <wp:positionH relativeFrom="column">
                  <wp:posOffset>3752850</wp:posOffset>
                </wp:positionH>
                <wp:positionV relativeFrom="paragraph">
                  <wp:posOffset>158115</wp:posOffset>
                </wp:positionV>
                <wp:extent cx="2400300" cy="16192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BCF" w:rsidRDefault="00824BCF">
                            <w:r>
                              <w:rPr>
                                <w:rFonts w:ascii="Arial" w:hAnsi="Arial" w:cs="Arial"/>
                                <w:noProof/>
                                <w:color w:val="666666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58150E8" wp14:editId="6D0996E4">
                                  <wp:extent cx="2176674" cy="1571625"/>
                                  <wp:effectExtent l="0" t="0" r="0" b="0"/>
                                  <wp:docPr id="6" name="Picture 6" descr="Anova Paramet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nova Paramet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57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9BB5A" id="_x0000_s1027" type="#_x0000_t202" style="position:absolute;margin-left:295.5pt;margin-top:12.45pt;width:189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TnJgIAAEwEAAAOAAAAZHJzL2Uyb0RvYy54bWysVNtu2zAMfR+wfxD0vviypGuMOEWXLsOA&#10;7gK0+wBZlmNhkqhJSuzu60vJaRp028swPwiiSB0dHpJeXY1akYNwXoKpaTHLKRGGQyvNrqbf77dv&#10;LinxgZmWKTCipg/C06v161erwVaihB5UKxxBEOOrwda0D8FWWeZ5LzTzM7DCoLMDp1lA0+2y1rEB&#10;0bXKyjy/yAZwrXXAhfd4ejM56Trhd53g4WvXeRGIqilyC2l1aW3imq1XrNo5ZnvJjzTYP7DQTBp8&#10;9AR1wwIjeyd/g9KSO/DQhRkHnUHXSS5SDphNkb/I5q5nVqRcUBxvTzL5/wfLvxy+OSLbmi4oMUxj&#10;ie7FGMh7GEkZ1RmsrzDozmJYGPEYq5wy9fYW+A9PDGx6Znbi2jkYesFaZFfEm9nZ1QnHR5Bm+Awt&#10;PsP2ARLQ2DkdpUMxCKJjlR5OlYlUOB6W8zx/m6OLo6+4KJblItUuY9XTdet8+ChAk7ipqcPSJ3h2&#10;uPUh0mHVU0h8zYOS7VYqlQy3azbKkQPDNtmmL2XwIkwZMtR0uSgXkwJ/hcjT9ycILQP2u5K6ppen&#10;IFZF3T6YNnVjYFJNe6SszFHIqN2kYhibMVUsqRxFbqB9QGUdTO2N44ibHtwvSgZs7Zr6n3vmBCXq&#10;k8HqLIv5PM5CMuaLdyUa7tzTnHuY4QhV00DJtN2END9RNwPXWMVOJn2fmRwpY8sm2Y/jFWfi3E5R&#10;zz+B9SMAAAD//wMAUEsDBBQABgAIAAAAIQDchwVt3wAAAAoBAAAPAAAAZHJzL2Rvd25yZXYueG1s&#10;TI/BTsMwEETvSPyDtUhcEHVaSlqHOBVCAsENCoKrG2+TCHsdYjcNf89yguPOjmbelJvJOzHiELtA&#10;GuazDARSHWxHjYa31/vLNYiYDFnjAqGGb4ywqU5PSlPYcKQXHLepERxCsTAa2pT6QspYt+hNnIUe&#10;iX/7MHiT+BwaaQdz5HDv5CLLculNR9zQmh7vWqw/twevYb18HD/i09Xze53vnUoXq/Hha9D6/Gy6&#10;vQGRcEp/ZvjFZ3SomGkXDmSjcBqu1Zy3JA2LpQLBBpUrFnYsrJQCWZXy/4TqBwAA//8DAFBLAQIt&#10;ABQABgAIAAAAIQC2gziS/gAAAOEBAAATAAAAAAAAAAAAAAAAAAAAAABbQ29udGVudF9UeXBlc10u&#10;eG1sUEsBAi0AFAAGAAgAAAAhADj9If/WAAAAlAEAAAsAAAAAAAAAAAAAAAAALwEAAF9yZWxzLy5y&#10;ZWxzUEsBAi0AFAAGAAgAAAAhAA4thOcmAgAATAQAAA4AAAAAAAAAAAAAAAAALgIAAGRycy9lMm9E&#10;b2MueG1sUEsBAi0AFAAGAAgAAAAhANyHBW3fAAAACgEAAA8AAAAAAAAAAAAAAAAAgAQAAGRycy9k&#10;b3ducmV2LnhtbFBLBQYAAAAABAAEAPMAAACMBQAAAAA=&#10;">
                <v:textbox>
                  <w:txbxContent>
                    <w:p w:rsidR="00824BCF" w:rsidRDefault="00824BCF">
                      <w:r>
                        <w:rPr>
                          <w:rFonts w:ascii="Arial" w:hAnsi="Arial" w:cs="Arial"/>
                          <w:noProof/>
                          <w:color w:val="666666"/>
                          <w:sz w:val="18"/>
                          <w:szCs w:val="18"/>
                        </w:rPr>
                        <w:drawing>
                          <wp:inline distT="0" distB="0" distL="0" distR="0" wp14:anchorId="258150E8" wp14:editId="6D0996E4">
                            <wp:extent cx="2176674" cy="1571625"/>
                            <wp:effectExtent l="0" t="0" r="0" b="0"/>
                            <wp:docPr id="6" name="Picture 6" descr="Anova Paramet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nova Paramet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57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16D38">
        <w:rPr>
          <w:rFonts w:ascii="TimesNewRomanPSMT-Identity-H" w:hAnsi="TimesNewRomanPSMT-Identity-H" w:cs="TimesNewRomanPSMT-Identity-H"/>
          <w:sz w:val="24"/>
          <w:szCs w:val="24"/>
        </w:rPr>
        <w:t>the</w:t>
      </w:r>
      <w:proofErr w:type="gramEnd"/>
      <w:r w:rsidR="00E16D38">
        <w:rPr>
          <w:rFonts w:ascii="TimesNewRomanPSMT-Identity-H" w:hAnsi="TimesNewRomanPSMT-Identity-H" w:cs="TimesNewRomanPSMT-Identity-H"/>
          <w:sz w:val="24"/>
          <w:szCs w:val="24"/>
        </w:rPr>
        <w:t xml:space="preserve"> data. </w:t>
      </w:r>
    </w:p>
    <w:p w:rsidR="00E16D38" w:rsidRDefault="00824BCF" w:rsidP="00824BCF">
      <w:pPr>
        <w:autoSpaceDE w:val="0"/>
        <w:autoSpaceDN w:val="0"/>
        <w:adjustRightInd w:val="0"/>
        <w:spacing w:after="0" w:line="240" w:lineRule="auto"/>
        <w:ind w:right="3780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287655</wp:posOffset>
                </wp:positionV>
                <wp:extent cx="657225" cy="57150"/>
                <wp:effectExtent l="0" t="38100" r="476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571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A1784" id="Straight Arrow Connector 7" o:spid="_x0000_s1026" type="#_x0000_t32" style="position:absolute;margin-left:257.25pt;margin-top:22.65pt;width:51.75pt;height: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pw3gEAAAoEAAAOAAAAZHJzL2Uyb0RvYy54bWysU9uO0zAQfUfiHyy/0zSVuoWo6WrVBV4Q&#10;VCx8gNcZN5Z809g0zd8zdtrsapGQQPtie2yfM3OOx9vbszXsBBi1dy2vF0vOwEnfaXds+c8fn969&#10;5ywm4TphvIOWjxD57e7tm+0QGlj53psOkBGJi80QWt6nFJqqirIHK+LCB3B0qDxakSjEY9WhGIjd&#10;mmq1XN5Ug8cuoJcQI+3eT4d8V/iVApm+KRUhMdNyqi2VEcv4mMdqtxXNEUXotbyUIf6jCiu0o6Qz&#10;1b1Igv1C/QeV1RJ99CotpLeVV0pLKBpITb18oeahFwGKFjInhtmm+Hq08uvpgEx3Ld9w5oSlJ3pI&#10;KPSxT+wO0Q9s750jGz2yTXZrCLEh0N4d8BLFcMAs/azQ5plEsXNxeJwdhnNikjZv1pvVas2ZpKP1&#10;pl6XB6iesAFj+gzesrxoebyUMtdQF5PF6UtMlJ2AV0BObBwbqAc/LIk2x0lo89F1LI2BZImsJisg&#10;lHE0ZSVT7WWVRgMTy3dQ5AhVO2UrvQh7g+wkqIuElOBSPTPR7QxT2pgZOOX/K/ByP0Oh9Om/gGdE&#10;yexdmsFWO49F/Yvs6XwtWU33rw5MurMFj74by6sWa6jhileXz5E7+nlc4E9fePcbAAD//wMAUEsD&#10;BBQABgAIAAAAIQBaCJOZ3QAAAAkBAAAPAAAAZHJzL2Rvd25yZXYueG1sTI/BTsMwEETvSPyDtUhc&#10;EHVCk1KFOBWqQIIjoRduTmziqPY6st00/D3LiR5X8zT7pt4tzrJZhzh6FJCvMmAae69GHAQcPl/v&#10;t8Bikqik9agF/OgIu+b6qpaV8mf80HObBkYlGCspwKQ0VZzH3mgn48pPGin79sHJRGcYuAryTOXO&#10;8ocs23AnR6QPRk56b3R/bE9OgFedeXzhb8V7aOe7aPfHL2MPQtzeLM9PwJJe0j8Mf/qkDg05df6E&#10;KjIroMyLklABRbkGRsAm39K4jpJiDbyp+eWC5hcAAP//AwBQSwECLQAUAAYACAAAACEAtoM4kv4A&#10;AADhAQAAEwAAAAAAAAAAAAAAAAAAAAAAW0NvbnRlbnRfVHlwZXNdLnhtbFBLAQItABQABgAIAAAA&#10;IQA4/SH/1gAAAJQBAAALAAAAAAAAAAAAAAAAAC8BAABfcmVscy8ucmVsc1BLAQItABQABgAIAAAA&#10;IQDEv+pw3gEAAAoEAAAOAAAAAAAAAAAAAAAAAC4CAABkcnMvZTJvRG9jLnhtbFBLAQItABQABgAI&#10;AAAAIQBaCJOZ3QAAAAkBAAAPAAAAAAAAAAAAAAAAADgEAABkcnMvZG93bnJldi54bWxQSwUGAAAA&#10;AAQABADzAAAAQgUAAAAA&#10;" strokecolor="#4579b8 [3044]" strokeweight="1.5pt">
                <v:stroke endarrow="open"/>
              </v:shape>
            </w:pict>
          </mc:Fallback>
        </mc:AlternateContent>
      </w:r>
      <w:r w:rsidR="00E16D38">
        <w:rPr>
          <w:rFonts w:ascii="TimesNewRomanPSMT-Identity-H" w:hAnsi="TimesNewRomanPSMT-Identity-H" w:cs="TimesNewRomanPSMT-Identity-H"/>
          <w:sz w:val="24"/>
          <w:szCs w:val="24"/>
        </w:rPr>
        <w:t xml:space="preserve">Click the icon, then </w:t>
      </w:r>
      <w:proofErr w:type="spellStart"/>
      <w:r w:rsidR="00E16D38">
        <w:rPr>
          <w:rFonts w:ascii="TimesNewRomanPSMT-Identity-H" w:hAnsi="TimesNewRomanPSMT-Identity-H" w:cs="TimesNewRomanPSMT-Identity-H"/>
          <w:sz w:val="24"/>
          <w:szCs w:val="24"/>
        </w:rPr>
        <w:t>highlightall</w:t>
      </w:r>
      <w:proofErr w:type="spellEnd"/>
      <w:r w:rsidR="00E16D38">
        <w:rPr>
          <w:rFonts w:ascii="TimesNewRomanPSMT-Identity-H" w:hAnsi="TimesNewRomanPSMT-Identity-H" w:cs="TimesNewRomanPSMT-Identity-H"/>
          <w:sz w:val="24"/>
          <w:szCs w:val="24"/>
        </w:rPr>
        <w:t xml:space="preserve"> three (or more) columns of cells, </w:t>
      </w:r>
      <w:r w:rsidR="00E16D38">
        <w:rPr>
          <w:rFonts w:ascii="TimesNewRomanPS-ItalicMT-Identi" w:hAnsi="TimesNewRomanPS-ItalicMT-Identi" w:cs="TimesNewRomanPS-ItalicMT-Identi"/>
          <w:i/>
          <w:iCs/>
          <w:sz w:val="24"/>
          <w:szCs w:val="24"/>
        </w:rPr>
        <w:t>including their</w:t>
      </w:r>
      <w:r w:rsidR="00B4648E">
        <w:rPr>
          <w:rFonts w:ascii="TimesNewRomanPS-ItalicMT-Identi" w:hAnsi="TimesNewRomanPS-ItalicMT-Identi" w:cs="TimesNewRomanPS-ItalicMT-Identi"/>
          <w:i/>
          <w:iCs/>
          <w:sz w:val="24"/>
          <w:szCs w:val="24"/>
        </w:rPr>
        <w:t xml:space="preserve"> </w:t>
      </w:r>
      <w:r w:rsidR="00E16D38">
        <w:rPr>
          <w:rFonts w:ascii="TimesNewRomanPS-ItalicMT-Identi" w:hAnsi="TimesNewRomanPS-ItalicMT-Identi" w:cs="TimesNewRomanPS-ItalicMT-Identi"/>
          <w:i/>
          <w:iCs/>
          <w:sz w:val="24"/>
          <w:szCs w:val="24"/>
        </w:rPr>
        <w:t xml:space="preserve">headings. </w:t>
      </w:r>
      <w:r w:rsidR="00E16D38">
        <w:rPr>
          <w:rFonts w:ascii="TimesNewRomanPSMT-Identity-H" w:hAnsi="TimesNewRomanPSMT-Identity-H" w:cs="TimesNewRomanPSMT-Identity-H"/>
          <w:sz w:val="24"/>
          <w:szCs w:val="24"/>
        </w:rPr>
        <w:t>Enter.</w:t>
      </w:r>
    </w:p>
    <w:p w:rsidR="00B4648E" w:rsidRDefault="00B4648E" w:rsidP="00824BCF">
      <w:pPr>
        <w:autoSpaceDE w:val="0"/>
        <w:autoSpaceDN w:val="0"/>
        <w:adjustRightInd w:val="0"/>
        <w:spacing w:after="0" w:line="240" w:lineRule="auto"/>
        <w:ind w:right="3780"/>
        <w:rPr>
          <w:rFonts w:ascii="TimesNewRomanPSMT-Identity-H" w:hAnsi="TimesNewRomanPSMT-Identity-H" w:cs="TimesNewRomanPSMT-Identity-H"/>
          <w:sz w:val="24"/>
          <w:szCs w:val="24"/>
        </w:rPr>
      </w:pPr>
    </w:p>
    <w:p w:rsidR="00E16D38" w:rsidRDefault="00824BCF" w:rsidP="00824BCF">
      <w:pPr>
        <w:autoSpaceDE w:val="0"/>
        <w:autoSpaceDN w:val="0"/>
        <w:adjustRightInd w:val="0"/>
        <w:spacing w:after="0" w:line="240" w:lineRule="auto"/>
        <w:ind w:right="3780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209550</wp:posOffset>
                </wp:positionV>
                <wp:extent cx="1057275" cy="76200"/>
                <wp:effectExtent l="0" t="114300" r="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76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CDE25" id="Straight Arrow Connector 8" o:spid="_x0000_s1026" type="#_x0000_t32" style="position:absolute;margin-left:225.75pt;margin-top:16.5pt;width:83.25pt;height: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Ea9AEAAEkEAAAOAAAAZHJzL2Uyb0RvYy54bWysVEuP0zAQviPxHyzfadJK3VZV0xV0WS4I&#10;Kha4u47dWLI91tg07b9n7KThKSEQFysT+3vM50m29xdn2VlhNOAbPp/VnCkvoTX+1PBPHx9frDmL&#10;SfhWWPCq4VcV+f3u+bNtHzZqAR3YViEjEh83fWh4l1LYVFWUnXIiziAoT5sa0IlEJZ6qFkVP7M5W&#10;i7q+q3rANiBIFSO9fRg2+a7wa61keq91VInZhpO3VFYs6zGv1W4rNicUoTNytCH+wYUTxpPoRPUg&#10;kmBf0PxC5YxEiKDTTIKrQGsjVemBupnXP3Xz1ImgSi8UTgxTTPH/0cp35wMy0zacLsoLR1f0lFCY&#10;U5fYS0To2R68pxgB2Tqn1Ye4IdDeH3CsYjhgbv2i0TFtTfhMg1DCoPbYpWR9nbJWl8QkvZzXy9Vi&#10;teRM0t7qju4ys1cDTaYLGNMbBY7lh4bH0dVkZ5AQ57cxDcAbIIOtZ33DF+slKeQ6gjXto7G2FHg6&#10;7i2ys8hDUb+qlzftH44lYexr37J0DZSKyGGMFq0npzmIofXylK5WDcoflKZAc4uDdB5lNekJKZVP&#10;84mJTmeYJm8TsP4zcDyfoaqM+d+AJ0RRBp8msDMe8Hfq6XKzrIfztwSGvnMER2ivZShKNDSv5TrH&#10;byt/EN/XBf7tD7D7CgAA//8DAFBLAwQUAAYACAAAACEA2mwCh94AAAAJAQAADwAAAGRycy9kb3du&#10;cmV2LnhtbEyPQUvDQBCF74L/YRnBm93E2hDTbIoIUpAcbBV63Wan2WB2NmS3afz3Tk96m8f7ePNe&#10;uZldLyYcQ+dJQbpIQCA13nTUKvj6fHvIQYSoyejeEyr4wQCb6vam1IXxF9rhtI+t4BAKhVZgYxwK&#10;KUNj0emw8AMSeyc/Oh1Zjq00o75wuOvlY5Jk0umO+IPVA75abL73Z6fgQIdssjXa7W7rPt59Xo/P&#10;aa3U/d38sgYRcY5/MFzrc3WouNPRn8kE0St4WqUrRhUsl7yJgSzN+ThenQRkVcr/C6pfAAAA//8D&#10;AFBLAQItABQABgAIAAAAIQC2gziS/gAAAOEBAAATAAAAAAAAAAAAAAAAAAAAAABbQ29udGVudF9U&#10;eXBlc10ueG1sUEsBAi0AFAAGAAgAAAAhADj9If/WAAAAlAEAAAsAAAAAAAAAAAAAAAAALwEAAF9y&#10;ZWxzLy5yZWxzUEsBAi0AFAAGAAgAAAAhACPA8Rr0AQAASQQAAA4AAAAAAAAAAAAAAAAALgIAAGRy&#10;cy9lMm9Eb2MueG1sUEsBAi0AFAAGAAgAAAAhANpsAofeAAAACQEAAA8AAAAAAAAAAAAAAAAATgQA&#10;AGRycy9kb3ducmV2LnhtbFBLBQYAAAAABAAEAPMAAABZBQAAAAA=&#10;" strokecolor="#00b050" strokeweight="2.25pt">
                <v:stroke endarrow="open"/>
              </v:shape>
            </w:pict>
          </mc:Fallback>
        </mc:AlternateContent>
      </w:r>
      <w:r w:rsidR="00E16D38">
        <w:rPr>
          <w:rFonts w:ascii="TimesNewRomanPSMT-Identity-H" w:hAnsi="TimesNewRomanPSMT-Identity-H" w:cs="TimesNewRomanPSMT-Identity-H"/>
          <w:sz w:val="24"/>
          <w:szCs w:val="24"/>
        </w:rPr>
        <w:t xml:space="preserve">4. Check the </w:t>
      </w:r>
      <w:r w:rsidR="00E16D38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Labels </w:t>
      </w:r>
      <w:r w:rsidR="00E16D38">
        <w:rPr>
          <w:rFonts w:ascii="TimesNewRomanPSMT-Identity-H" w:hAnsi="TimesNewRomanPSMT-Identity-H" w:cs="TimesNewRomanPSMT-Identity-H"/>
          <w:sz w:val="24"/>
          <w:szCs w:val="24"/>
        </w:rPr>
        <w:t>box, so Excel knows you included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 w:rsidR="00E16D38">
        <w:rPr>
          <w:rFonts w:ascii="TimesNewRomanPSMT-Identity-H" w:hAnsi="TimesNewRomanPSMT-Identity-H" w:cs="TimesNewRomanPSMT-Identity-H"/>
          <w:sz w:val="24"/>
          <w:szCs w:val="24"/>
        </w:rPr>
        <w:t>headings atop each column. OK.</w:t>
      </w:r>
    </w:p>
    <w:p w:rsidR="00B4648E" w:rsidRDefault="00B4648E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B4648E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5. Excel whips out an Output table. </w:t>
      </w:r>
    </w:p>
    <w:p w:rsidR="00824BCF" w:rsidRDefault="00824BCF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</w:p>
    <w:p w:rsidR="00824BCF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 xml:space="preserve">You can quickly resize the columns by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doubleclicking</w:t>
      </w:r>
      <w:proofErr w:type="spellEnd"/>
    </w:p>
    <w:p w:rsidR="00E16D38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up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top between the A &amp; B, between the B &amp; C, etc. There’s lots of info here,</w:t>
      </w:r>
    </w:p>
    <w:p w:rsidR="00E16D38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4"/>
          <w:szCs w:val="24"/>
        </w:rPr>
      </w:pPr>
      <w:proofErr w:type="gramStart"/>
      <w:r>
        <w:rPr>
          <w:rFonts w:ascii="TimesNewRomanPSMT-Identity-H" w:hAnsi="TimesNewRomanPSMT-Identity-H" w:cs="TimesNewRomanPSMT-Identity-H"/>
          <w:sz w:val="24"/>
          <w:szCs w:val="24"/>
        </w:rPr>
        <w:t>but</w:t>
      </w:r>
      <w:proofErr w:type="gramEnd"/>
      <w:r>
        <w:rPr>
          <w:rFonts w:ascii="TimesNewRomanPSMT-Identity-H" w:hAnsi="TimesNewRomanPSMT-Identity-H" w:cs="TimesNewRomanPSMT-Identity-H"/>
          <w:sz w:val="24"/>
          <w:szCs w:val="24"/>
        </w:rPr>
        <w:t xml:space="preserve"> all you’re really after is that “Between Groups” </w:t>
      </w:r>
      <w:proofErr w:type="spellStart"/>
      <w:r>
        <w:rPr>
          <w:rFonts w:ascii="TimesNewRomanPSMT-Identity-H" w:hAnsi="TimesNewRomanPSMT-Identity-H" w:cs="TimesNewRomanPSMT-Identity-H"/>
          <w:sz w:val="24"/>
          <w:szCs w:val="24"/>
        </w:rPr>
        <w:t>pvalue</w:t>
      </w:r>
      <w:proofErr w:type="spellEnd"/>
      <w:r>
        <w:rPr>
          <w:rFonts w:ascii="TimesNewRomanPSMT-Identity-H" w:hAnsi="TimesNewRomanPSMT-Identity-H" w:cs="TimesNewRomanPSMT-Identity-H"/>
          <w:sz w:val="24"/>
          <w:szCs w:val="24"/>
        </w:rPr>
        <w:t>.</w:t>
      </w:r>
      <w:r w:rsidR="00824BCF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</w:p>
    <w:p w:rsidR="00E16D38" w:rsidRPr="00AD0497" w:rsidRDefault="00E16D38" w:rsidP="00E16D38">
      <w:pPr>
        <w:autoSpaceDE w:val="0"/>
        <w:autoSpaceDN w:val="0"/>
        <w:adjustRightInd w:val="0"/>
        <w:spacing w:after="0" w:line="240" w:lineRule="auto"/>
        <w:rPr>
          <w:rFonts w:cs="TimesNewRomanPSMT-Identity-H"/>
          <w:sz w:val="24"/>
          <w:szCs w:val="24"/>
        </w:rPr>
      </w:pPr>
      <w:r>
        <w:rPr>
          <w:rFonts w:ascii="TimesNewRomanPSMT-Identity-H" w:hAnsi="TimesNewRomanPSMT-Identity-H" w:cs="TimesNewRomanPSMT-Identity-H"/>
          <w:sz w:val="24"/>
          <w:szCs w:val="24"/>
        </w:rPr>
        <w:t>The ANOVA partitions the natural variance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within the groups (the noise) from the variance between the groups (the signal). If the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differences between the groups are substantially greater than the differences within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the groups, then we say that there’s a strong “signal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to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noise”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ratio. And the stronger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the signal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to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>noise</w:t>
      </w:r>
      <w:r w:rsidR="00B4648E">
        <w:rPr>
          <w:rFonts w:ascii="TimesNewRomanPSMT-Identity-H" w:hAnsi="TimesNewRomanPSMT-Identity-H" w:cs="TimesNewRomanPSMT-Identity-H"/>
          <w:sz w:val="24"/>
          <w:szCs w:val="24"/>
        </w:rPr>
        <w:t xml:space="preserve"> </w:t>
      </w:r>
      <w:r>
        <w:rPr>
          <w:rFonts w:ascii="TimesNewRomanPSMT-Identity-H" w:hAnsi="TimesNewRomanPSMT-Identity-H" w:cs="TimesNewRomanPSMT-Identity-H"/>
          <w:sz w:val="24"/>
          <w:szCs w:val="24"/>
        </w:rPr>
        <w:t xml:space="preserve">ratio, the lower the </w:t>
      </w:r>
      <w:proofErr w:type="spellStart"/>
      <w:r w:rsidRPr="00AD04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AD0497">
        <w:rPr>
          <w:rFonts w:ascii="Times New Roman" w:hAnsi="Times New Roman" w:cs="Times New Roman"/>
          <w:sz w:val="24"/>
          <w:szCs w:val="24"/>
        </w:rPr>
        <w:t>!</w:t>
      </w:r>
      <w:r w:rsidR="00824BCF" w:rsidRPr="00AD0497">
        <w:rPr>
          <w:rFonts w:ascii="Times New Roman" w:hAnsi="Times New Roman" w:cs="Times New Roman"/>
          <w:sz w:val="24"/>
          <w:szCs w:val="24"/>
        </w:rPr>
        <w:t xml:space="preserve"> </w:t>
      </w:r>
      <w:r w:rsidR="00AD0497" w:rsidRPr="00AD0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4BCF" w:rsidRPr="00AD0497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824BCF" w:rsidRPr="00AD0497">
        <w:rPr>
          <w:rFonts w:ascii="Times New Roman" w:hAnsi="Times New Roman" w:cs="Times New Roman"/>
          <w:sz w:val="24"/>
          <w:szCs w:val="24"/>
        </w:rPr>
        <w:t xml:space="preserve"> F &gt; F </w:t>
      </w:r>
      <w:proofErr w:type="spellStart"/>
      <w:r w:rsidR="00824BCF" w:rsidRPr="00AD0497">
        <w:rPr>
          <w:rFonts w:ascii="Times New Roman" w:hAnsi="Times New Roman" w:cs="Times New Roman"/>
          <w:sz w:val="24"/>
          <w:szCs w:val="24"/>
        </w:rPr>
        <w:t>crit</w:t>
      </w:r>
      <w:proofErr w:type="spellEnd"/>
      <w:r w:rsidR="00824BCF" w:rsidRPr="00AD0497">
        <w:rPr>
          <w:rFonts w:ascii="Times New Roman" w:hAnsi="Times New Roman" w:cs="Times New Roman"/>
          <w:sz w:val="24"/>
          <w:szCs w:val="24"/>
        </w:rPr>
        <w:t>, we reject the null hypothesis</w:t>
      </w:r>
      <w:r w:rsidR="00824BCF" w:rsidRPr="00AD0497">
        <w:rPr>
          <w:rFonts w:ascii="Times New Roman" w:hAnsi="Times New Roman" w:cs="Times New Roman"/>
          <w:color w:val="666666"/>
          <w:sz w:val="24"/>
          <w:szCs w:val="24"/>
        </w:rPr>
        <w:t>.</w:t>
      </w:r>
    </w:p>
    <w:p w:rsidR="00B4648E" w:rsidRDefault="00B4648E" w:rsidP="00E16D38">
      <w:pPr>
        <w:autoSpaceDE w:val="0"/>
        <w:autoSpaceDN w:val="0"/>
        <w:adjustRightInd w:val="0"/>
        <w:spacing w:after="0" w:line="240" w:lineRule="auto"/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</w:pPr>
    </w:p>
    <w:p w:rsidR="00B4648E" w:rsidRPr="00A6508C" w:rsidRDefault="00E16D38" w:rsidP="00E16D38">
      <w:pPr>
        <w:autoSpaceDE w:val="0"/>
        <w:autoSpaceDN w:val="0"/>
        <w:adjustRightInd w:val="0"/>
        <w:spacing w:after="0" w:line="240" w:lineRule="auto"/>
        <w:rPr>
          <w:rFonts w:ascii="TimesNewRomanPSMT-Identity-H" w:hAnsi="TimesNewRomanPSMT-Identity-H" w:cs="TimesNewRomanPSMT-Identity-H"/>
          <w:sz w:val="20"/>
          <w:szCs w:val="20"/>
        </w:rPr>
      </w:pPr>
      <w:r w:rsidRPr="00A6508C">
        <w:rPr>
          <w:rFonts w:ascii="TimesNewRomanPS-BoldMT-Identity" w:hAnsi="TimesNewRomanPS-BoldMT-Identity" w:cs="TimesNewRomanPS-BoldMT-Identity"/>
          <w:b/>
          <w:bCs/>
          <w:sz w:val="20"/>
          <w:szCs w:val="20"/>
        </w:rPr>
        <w:t xml:space="preserve">Important Note!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All an ANOVA test can tell you is whether there are statistically</w:t>
      </w:r>
      <w:r w:rsid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significant differences </w:t>
      </w:r>
      <w:r w:rsidRP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 xml:space="preserve">somewhere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in the data as a whole. But it cannot tell you </w:t>
      </w:r>
      <w:r w:rsidRP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>just</w:t>
      </w:r>
      <w:r w:rsid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 xml:space="preserve"> </w:t>
      </w:r>
      <w:r w:rsidRP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 xml:space="preserve">where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those differences lie. The ANOVA itself can only tell you that at least </w:t>
      </w:r>
      <w:r w:rsidRP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 xml:space="preserve">one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group in there is</w:t>
      </w:r>
      <w:r w:rsidR="00B4648E"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different from </w:t>
      </w:r>
      <w:r w:rsidRPr="00A6508C">
        <w:rPr>
          <w:rFonts w:ascii="TimesNewRomanPS-BoldItalicMT-Id" w:hAnsi="TimesNewRomanPS-BoldItalicMT-Id" w:cs="TimesNewRomanPS-BoldItalicMT-Id"/>
          <w:bCs/>
          <w:i/>
          <w:iCs/>
          <w:sz w:val="20"/>
          <w:szCs w:val="20"/>
        </w:rPr>
        <w:t xml:space="preserve">some other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group in there …but not which ones. Therefore </w:t>
      </w:r>
      <w:r w:rsidRPr="00A6508C">
        <w:rPr>
          <w:rFonts w:ascii="TimesNewRomanPS-BoldMT-Identity" w:hAnsi="TimesNewRomanPS-BoldMT-Identity" w:cs="TimesNewRomanPS-BoldMT-Identity"/>
          <w:bCs/>
          <w:sz w:val="20"/>
          <w:szCs w:val="20"/>
        </w:rPr>
        <w:t xml:space="preserve">IF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(and</w:t>
      </w:r>
      <w:r w:rsidR="00B4648E"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only if) your Between Groups </w:t>
      </w:r>
      <w:proofErr w:type="spellStart"/>
      <w:r w:rsidRPr="00A6508C">
        <w:rPr>
          <w:rFonts w:ascii="TimesNewRomanPSMT-Identity-H" w:hAnsi="TimesNewRomanPSMT-Identity-H" w:cs="TimesNewRomanPSMT-Identity-H"/>
          <w:sz w:val="20"/>
          <w:szCs w:val="20"/>
        </w:rPr>
        <w:t>pvalue</w:t>
      </w:r>
      <w:proofErr w:type="spellEnd"/>
      <w:r w:rsidR="00B4648E"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falls below 0.05, then you will want to run a</w:t>
      </w:r>
      <w:r w:rsid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 xml:space="preserve">second test called a </w:t>
      </w:r>
      <w:r w:rsidRPr="00A6508C">
        <w:rPr>
          <w:rFonts w:ascii="TimesNewRomanPS-BoldMT-Identity" w:hAnsi="TimesNewRomanPS-BoldMT-Identity" w:cs="TimesNewRomanPS-BoldMT-Identity"/>
          <w:bCs/>
          <w:sz w:val="20"/>
          <w:szCs w:val="20"/>
        </w:rPr>
        <w:t xml:space="preserve">“Multiple Comparisons”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test (like Tukey’s test) in order to</w:t>
      </w:r>
      <w:r w:rsid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pinpoint just where the real differences lie. Unfortunately, this is something that</w:t>
      </w:r>
      <w:r w:rsidR="00A6508C">
        <w:rPr>
          <w:rFonts w:ascii="TimesNewRomanPSMT-Identity-H" w:hAnsi="TimesNewRomanPSMT-Identity-H" w:cs="TimesNewRomanPSMT-Identity-H"/>
          <w:sz w:val="20"/>
          <w:szCs w:val="20"/>
        </w:rPr>
        <w:t xml:space="preserve"> </w:t>
      </w:r>
      <w:r w:rsidRPr="00A6508C">
        <w:rPr>
          <w:rFonts w:ascii="TimesNewRomanPSMT-Identity-H" w:hAnsi="TimesNewRomanPSMT-Identity-H" w:cs="TimesNewRomanPSMT-Identity-H"/>
          <w:sz w:val="20"/>
          <w:szCs w:val="20"/>
        </w:rPr>
        <w:t>Excel can’t do for you</w:t>
      </w:r>
      <w:r w:rsidR="00B4648E" w:rsidRPr="00A6508C">
        <w:rPr>
          <w:rFonts w:ascii="TimesNewRomanPSMT-Identity-H" w:hAnsi="TimesNewRomanPSMT-Identity-H" w:cs="TimesNewRomanPSMT-Identity-H"/>
          <w:sz w:val="20"/>
          <w:szCs w:val="20"/>
        </w:rPr>
        <w:t>.</w:t>
      </w:r>
    </w:p>
    <w:sectPr w:rsidR="00B4648E" w:rsidRPr="00A6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-I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2904"/>
    <w:multiLevelType w:val="hybridMultilevel"/>
    <w:tmpl w:val="36AEFF28"/>
    <w:lvl w:ilvl="0" w:tplc="6D0AA6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B7FB2"/>
    <w:multiLevelType w:val="hybridMultilevel"/>
    <w:tmpl w:val="B5C27130"/>
    <w:lvl w:ilvl="0" w:tplc="ADAE7CA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106A"/>
    <w:multiLevelType w:val="hybridMultilevel"/>
    <w:tmpl w:val="C11E495C"/>
    <w:lvl w:ilvl="0" w:tplc="DD941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AE"/>
    <w:rsid w:val="000A673F"/>
    <w:rsid w:val="0033043B"/>
    <w:rsid w:val="00433066"/>
    <w:rsid w:val="00734DA1"/>
    <w:rsid w:val="00780631"/>
    <w:rsid w:val="00801BBE"/>
    <w:rsid w:val="00824BCF"/>
    <w:rsid w:val="00A6508C"/>
    <w:rsid w:val="00A7515E"/>
    <w:rsid w:val="00AB5E03"/>
    <w:rsid w:val="00AD0497"/>
    <w:rsid w:val="00B4648E"/>
    <w:rsid w:val="00B90A8A"/>
    <w:rsid w:val="00C85032"/>
    <w:rsid w:val="00CC0ABA"/>
    <w:rsid w:val="00CD4CAE"/>
    <w:rsid w:val="00E16D38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4F3F0-9496-4A61-95CB-C976720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2019-06-13T16:22:00Z</dcterms:created>
  <dcterms:modified xsi:type="dcterms:W3CDTF">2019-06-13T16:22:00Z</dcterms:modified>
</cp:coreProperties>
</file>